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32" w:rsidRPr="00183232" w:rsidRDefault="00183232">
      <w:r w:rsidRPr="00183232">
        <w:rPr>
          <w:rFonts w:eastAsia="Times New Roman" w:cstheme="minorHAnsi"/>
          <w:sz w:val="24"/>
          <w:szCs w:val="24"/>
        </w:rPr>
        <w:t xml:space="preserve">How </w:t>
      </w:r>
      <w:r>
        <w:rPr>
          <w:rFonts w:eastAsia="Times New Roman" w:cstheme="minorHAnsi"/>
          <w:sz w:val="24"/>
          <w:szCs w:val="24"/>
        </w:rPr>
        <w:t>a</w:t>
      </w:r>
      <w:r w:rsidRPr="00183232">
        <w:rPr>
          <w:rFonts w:eastAsia="Times New Roman" w:cstheme="minorHAnsi"/>
          <w:sz w:val="24"/>
          <w:szCs w:val="24"/>
        </w:rPr>
        <w:t xml:space="preserve"> </w:t>
      </w:r>
      <w:r w:rsidRPr="00183232">
        <w:rPr>
          <w:rFonts w:eastAsia="Times New Roman" w:cstheme="minorHAnsi"/>
          <w:sz w:val="24"/>
          <w:szCs w:val="24"/>
        </w:rPr>
        <w:t xml:space="preserve">University </w:t>
      </w:r>
      <w:r>
        <w:rPr>
          <w:rFonts w:eastAsia="Times New Roman" w:cstheme="minorHAnsi"/>
          <w:sz w:val="24"/>
          <w:szCs w:val="24"/>
        </w:rPr>
        <w:t>Academic Department Can Sponsor a</w:t>
      </w:r>
      <w:r w:rsidRPr="00183232">
        <w:rPr>
          <w:rFonts w:eastAsia="Times New Roman" w:cstheme="minorHAnsi"/>
          <w:sz w:val="24"/>
          <w:szCs w:val="24"/>
        </w:rPr>
        <w:t xml:space="preserve"> </w:t>
      </w:r>
      <w:r w:rsidRPr="00183232">
        <w:rPr>
          <w:rFonts w:eastAsia="Times New Roman" w:cstheme="minorHAnsi"/>
          <w:sz w:val="24"/>
          <w:szCs w:val="24"/>
        </w:rPr>
        <w:t>J</w:t>
      </w:r>
      <w:r w:rsidRPr="00183232">
        <w:rPr>
          <w:rFonts w:eastAsia="Times New Roman" w:cstheme="minorHAnsi"/>
          <w:sz w:val="24"/>
          <w:szCs w:val="24"/>
        </w:rPr>
        <w:t xml:space="preserve">-1 </w:t>
      </w:r>
      <w:r w:rsidRPr="00183232">
        <w:rPr>
          <w:rFonts w:eastAsia="Times New Roman" w:cstheme="minorHAnsi"/>
          <w:sz w:val="24"/>
          <w:szCs w:val="24"/>
        </w:rPr>
        <w:t>Scholar</w:t>
      </w:r>
    </w:p>
    <w:p w:rsidR="009213C7" w:rsidRDefault="009213C7" w:rsidP="009213C7"/>
    <w:p w:rsidR="00183232" w:rsidRPr="001D5700" w:rsidRDefault="00183232" w:rsidP="00183232">
      <w:pPr>
        <w:rPr>
          <w:rFonts w:cstheme="minorHAnsi"/>
          <w:sz w:val="24"/>
          <w:szCs w:val="24"/>
        </w:rPr>
      </w:pPr>
      <w:r w:rsidRPr="001D5700">
        <w:rPr>
          <w:rFonts w:cstheme="minorHAnsi"/>
          <w:sz w:val="24"/>
          <w:szCs w:val="24"/>
        </w:rPr>
        <w:t xml:space="preserve">The University of New Haven </w:t>
      </w:r>
      <w:proofErr w:type="gramStart"/>
      <w:r w:rsidRPr="001D5700">
        <w:rPr>
          <w:rFonts w:cstheme="minorHAnsi"/>
          <w:sz w:val="24"/>
          <w:szCs w:val="24"/>
        </w:rPr>
        <w:t>is designated</w:t>
      </w:r>
      <w:proofErr w:type="gramEnd"/>
      <w:r w:rsidRPr="001D5700">
        <w:rPr>
          <w:rFonts w:cstheme="minorHAnsi"/>
          <w:sz w:val="24"/>
          <w:szCs w:val="24"/>
        </w:rPr>
        <w:t xml:space="preserve"> by the U.S. Department of State Exchange Visitor Program</w:t>
      </w:r>
      <w:r w:rsidRPr="001D5700">
        <w:rPr>
          <w:rFonts w:cstheme="minorHAnsi"/>
          <w:sz w:val="24"/>
          <w:szCs w:val="24"/>
        </w:rPr>
        <w:t xml:space="preserve"> </w:t>
      </w:r>
      <w:r w:rsidRPr="001D5700">
        <w:rPr>
          <w:rFonts w:cstheme="minorHAnsi"/>
          <w:sz w:val="24"/>
          <w:szCs w:val="24"/>
        </w:rPr>
        <w:t>to sponsor J-1 scholars in the following Exchange Visitor categories</w:t>
      </w:r>
      <w:r>
        <w:rPr>
          <w:rFonts w:cstheme="minorHAnsi"/>
          <w:sz w:val="24"/>
          <w:szCs w:val="24"/>
        </w:rPr>
        <w:t>.</w:t>
      </w:r>
      <w:r w:rsidRPr="001D5700">
        <w:rPr>
          <w:rFonts w:cstheme="minorHAnsi"/>
          <w:sz w:val="24"/>
          <w:szCs w:val="24"/>
        </w:rPr>
        <w:t xml:space="preserve"> </w:t>
      </w:r>
      <w:r>
        <w:rPr>
          <w:rFonts w:cstheme="minorHAnsi"/>
          <w:sz w:val="24"/>
          <w:szCs w:val="24"/>
        </w:rPr>
        <w:t xml:space="preserve"> The Office of University Immigration Services (UIS) issues </w:t>
      </w:r>
      <w:r w:rsidRPr="001D5700">
        <w:rPr>
          <w:rFonts w:cstheme="minorHAnsi"/>
          <w:sz w:val="24"/>
          <w:szCs w:val="24"/>
        </w:rPr>
        <w:t xml:space="preserve">a DS-2019 </w:t>
      </w:r>
      <w:r>
        <w:rPr>
          <w:rFonts w:cstheme="minorHAnsi"/>
          <w:sz w:val="24"/>
          <w:szCs w:val="24"/>
        </w:rPr>
        <w:t>used to acquire the J</w:t>
      </w:r>
      <w:r w:rsidRPr="001D5700">
        <w:rPr>
          <w:rFonts w:cstheme="minorHAnsi"/>
          <w:sz w:val="24"/>
          <w:szCs w:val="24"/>
        </w:rPr>
        <w:t>-1 visa.</w:t>
      </w:r>
    </w:p>
    <w:p w:rsidR="00183232" w:rsidRPr="001D5700" w:rsidRDefault="00183232" w:rsidP="00183232">
      <w:pPr>
        <w:rPr>
          <w:rFonts w:cstheme="minorHAnsi"/>
          <w:sz w:val="24"/>
          <w:szCs w:val="24"/>
        </w:rPr>
      </w:pPr>
      <w:r w:rsidRPr="001D5700">
        <w:rPr>
          <w:rFonts w:cstheme="minorHAnsi"/>
          <w:b/>
          <w:sz w:val="24"/>
          <w:szCs w:val="24"/>
        </w:rPr>
        <w:t>Professor and Research Scholar</w:t>
      </w:r>
      <w:r w:rsidRPr="001D5700">
        <w:rPr>
          <w:rFonts w:cstheme="minorHAnsi"/>
          <w:sz w:val="24"/>
          <w:szCs w:val="24"/>
        </w:rPr>
        <w:t xml:space="preserve"> – Scholars come under the invitation of one of the academic departments to collaborate on a research project. They may also teach if requested by the academic department.  </w:t>
      </w:r>
      <w:proofErr w:type="gramStart"/>
      <w:r w:rsidRPr="001D5700">
        <w:rPr>
          <w:rFonts w:cstheme="minorHAnsi"/>
          <w:sz w:val="24"/>
          <w:szCs w:val="24"/>
        </w:rPr>
        <w:t>The invitation letter will specify the agreement between the scholar and the academic department as to the parameters of the program</w:t>
      </w:r>
      <w:r>
        <w:rPr>
          <w:rFonts w:cstheme="minorHAnsi"/>
          <w:sz w:val="24"/>
          <w:szCs w:val="24"/>
        </w:rPr>
        <w:t>, including whether or not there will be remuneration of some kind (stipend, insurance, transportation, etc.), what facilities will be made available to the scholar (office space, use of labs, library, et al), and if housing will be provided or not</w:t>
      </w:r>
      <w:r w:rsidRPr="001D5700">
        <w:rPr>
          <w:rFonts w:cstheme="minorHAnsi"/>
          <w:sz w:val="24"/>
          <w:szCs w:val="24"/>
        </w:rPr>
        <w:t>.</w:t>
      </w:r>
      <w:proofErr w:type="gramEnd"/>
      <w:r w:rsidRPr="001D5700">
        <w:rPr>
          <w:rFonts w:cstheme="minorHAnsi"/>
          <w:sz w:val="24"/>
          <w:szCs w:val="24"/>
        </w:rPr>
        <w:t xml:space="preserve"> Most J-1 scholars </w:t>
      </w:r>
      <w:proofErr w:type="gramStart"/>
      <w:r w:rsidRPr="001D5700">
        <w:rPr>
          <w:rFonts w:cstheme="minorHAnsi"/>
          <w:sz w:val="24"/>
          <w:szCs w:val="24"/>
        </w:rPr>
        <w:t>are funded</w:t>
      </w:r>
      <w:proofErr w:type="gramEnd"/>
      <w:r w:rsidRPr="001D5700">
        <w:rPr>
          <w:rFonts w:cstheme="minorHAnsi"/>
          <w:sz w:val="24"/>
          <w:szCs w:val="24"/>
        </w:rPr>
        <w:t xml:space="preserve"> by their home institution and/or government and are not </w:t>
      </w:r>
      <w:r>
        <w:rPr>
          <w:rFonts w:cstheme="minorHAnsi"/>
          <w:sz w:val="24"/>
          <w:szCs w:val="24"/>
        </w:rPr>
        <w:t xml:space="preserve">housed or </w:t>
      </w:r>
      <w:r w:rsidRPr="001D5700">
        <w:rPr>
          <w:rFonts w:cstheme="minorHAnsi"/>
          <w:sz w:val="24"/>
          <w:szCs w:val="24"/>
        </w:rPr>
        <w:t>remunerated by the University of New Haven.</w:t>
      </w:r>
      <w:r>
        <w:rPr>
          <w:rFonts w:cstheme="minorHAnsi"/>
          <w:sz w:val="24"/>
          <w:szCs w:val="24"/>
        </w:rPr>
        <w:t xml:space="preserve"> </w:t>
      </w:r>
    </w:p>
    <w:p w:rsidR="00183232" w:rsidRPr="001D5700" w:rsidRDefault="00183232" w:rsidP="00183232">
      <w:pPr>
        <w:rPr>
          <w:rFonts w:cstheme="minorHAnsi"/>
          <w:sz w:val="24"/>
          <w:szCs w:val="24"/>
        </w:rPr>
      </w:pPr>
      <w:r w:rsidRPr="001D5700">
        <w:rPr>
          <w:rFonts w:cstheme="minorHAnsi"/>
          <w:b/>
          <w:sz w:val="24"/>
          <w:szCs w:val="24"/>
        </w:rPr>
        <w:t>Short Term Scholar</w:t>
      </w:r>
      <w:r w:rsidRPr="001D5700">
        <w:rPr>
          <w:rFonts w:cstheme="minorHAnsi"/>
          <w:sz w:val="24"/>
          <w:szCs w:val="24"/>
        </w:rPr>
        <w:t xml:space="preserve"> – Similarly, short-term scholars come under the invitation of one of the University academic departments, but for a short time of less than 6 months to lecture, observe, consult or train. The invitation letter will specify the agreement between the scholar and the academic department as to the parameters of the program</w:t>
      </w:r>
      <w:bookmarkStart w:id="0" w:name="_GoBack"/>
      <w:bookmarkEnd w:id="0"/>
      <w:r w:rsidRPr="001D5700">
        <w:rPr>
          <w:rFonts w:cstheme="minorHAnsi"/>
          <w:sz w:val="24"/>
          <w:szCs w:val="24"/>
        </w:rPr>
        <w:t xml:space="preserve"> and if there will be any form of remuneration.</w:t>
      </w:r>
    </w:p>
    <w:p w:rsidR="00183232" w:rsidRPr="00183232" w:rsidRDefault="00183232" w:rsidP="009213C7">
      <w:pPr>
        <w:rPr>
          <w:rFonts w:cstheme="minorHAnsi"/>
          <w:sz w:val="24"/>
          <w:szCs w:val="24"/>
        </w:rPr>
      </w:pPr>
    </w:p>
    <w:p w:rsidR="009213C7" w:rsidRPr="00183232" w:rsidRDefault="00A056C8" w:rsidP="009213C7">
      <w:pPr>
        <w:rPr>
          <w:rFonts w:cstheme="minorHAnsi"/>
          <w:sz w:val="24"/>
          <w:szCs w:val="24"/>
        </w:rPr>
      </w:pPr>
      <w:r w:rsidRPr="00183232">
        <w:rPr>
          <w:rFonts w:cstheme="minorHAnsi"/>
          <w:sz w:val="24"/>
          <w:szCs w:val="24"/>
        </w:rPr>
        <w:t>Under the oversight of the Dean of the College, t</w:t>
      </w:r>
      <w:r w:rsidR="009213C7" w:rsidRPr="00183232">
        <w:rPr>
          <w:rFonts w:cstheme="minorHAnsi"/>
          <w:sz w:val="24"/>
          <w:szCs w:val="24"/>
        </w:rPr>
        <w:t xml:space="preserve">he hosting department </w:t>
      </w:r>
      <w:r w:rsidRPr="00183232">
        <w:rPr>
          <w:rFonts w:cstheme="minorHAnsi"/>
          <w:sz w:val="24"/>
          <w:szCs w:val="24"/>
        </w:rPr>
        <w:t>creates a</w:t>
      </w:r>
      <w:r w:rsidR="00183232">
        <w:rPr>
          <w:rFonts w:cstheme="minorHAnsi"/>
          <w:sz w:val="24"/>
          <w:szCs w:val="24"/>
        </w:rPr>
        <w:t>n invitation letter that spells out the parameters of the program and clarifies expectations</w:t>
      </w:r>
      <w:r w:rsidR="009213C7" w:rsidRPr="00183232">
        <w:rPr>
          <w:rFonts w:cstheme="minorHAnsi"/>
          <w:sz w:val="24"/>
          <w:szCs w:val="24"/>
        </w:rPr>
        <w:t xml:space="preserve">. </w:t>
      </w:r>
      <w:r w:rsidR="00980598">
        <w:rPr>
          <w:rFonts w:cstheme="minorHAnsi"/>
          <w:sz w:val="24"/>
          <w:szCs w:val="24"/>
        </w:rPr>
        <w:t xml:space="preserve">UIS </w:t>
      </w:r>
      <w:r w:rsidRPr="00183232">
        <w:rPr>
          <w:rFonts w:cstheme="minorHAnsi"/>
          <w:sz w:val="24"/>
          <w:szCs w:val="24"/>
        </w:rPr>
        <w:t>assists with the J-1 visa process</w:t>
      </w:r>
      <w:r w:rsidR="00D829F5" w:rsidRPr="00183232">
        <w:rPr>
          <w:rFonts w:cstheme="minorHAnsi"/>
          <w:sz w:val="24"/>
          <w:szCs w:val="24"/>
        </w:rPr>
        <w:t xml:space="preserve"> </w:t>
      </w:r>
      <w:r w:rsidR="00980598">
        <w:rPr>
          <w:rFonts w:cstheme="minorHAnsi"/>
          <w:sz w:val="24"/>
          <w:szCs w:val="24"/>
        </w:rPr>
        <w:t>by providing the DS-2019</w:t>
      </w:r>
      <w:r w:rsidR="00401D73">
        <w:rPr>
          <w:rFonts w:cstheme="minorHAnsi"/>
          <w:sz w:val="24"/>
          <w:szCs w:val="24"/>
        </w:rPr>
        <w:t xml:space="preserve"> for the scholar and any dependents who will accompany the scholar.</w:t>
      </w:r>
    </w:p>
    <w:p w:rsidR="00965B39" w:rsidRPr="00183232" w:rsidRDefault="009213C7">
      <w:pPr>
        <w:rPr>
          <w:rFonts w:cstheme="minorHAnsi"/>
          <w:sz w:val="24"/>
          <w:szCs w:val="24"/>
        </w:rPr>
      </w:pPr>
      <w:r w:rsidRPr="00183232">
        <w:rPr>
          <w:rFonts w:cstheme="minorHAnsi"/>
          <w:sz w:val="24"/>
          <w:szCs w:val="24"/>
        </w:rPr>
        <w:t xml:space="preserve">The general process </w:t>
      </w:r>
      <w:r w:rsidR="0030364A">
        <w:rPr>
          <w:rFonts w:cstheme="minorHAnsi"/>
          <w:sz w:val="24"/>
          <w:szCs w:val="24"/>
        </w:rPr>
        <w:t xml:space="preserve">for the scholar </w:t>
      </w:r>
      <w:r w:rsidRPr="00183232">
        <w:rPr>
          <w:rFonts w:cstheme="minorHAnsi"/>
          <w:sz w:val="24"/>
          <w:szCs w:val="24"/>
        </w:rPr>
        <w:t>is as follows:</w:t>
      </w:r>
    </w:p>
    <w:p w:rsidR="00965B39" w:rsidRPr="0030364A" w:rsidRDefault="0030364A" w:rsidP="00965B39">
      <w:pPr>
        <w:rPr>
          <w:rFonts w:cstheme="minorHAnsi"/>
          <w:sz w:val="24"/>
          <w:szCs w:val="24"/>
        </w:rPr>
      </w:pPr>
      <w:r w:rsidRPr="0030364A">
        <w:rPr>
          <w:rFonts w:cstheme="minorHAnsi"/>
          <w:sz w:val="24"/>
          <w:szCs w:val="24"/>
        </w:rPr>
        <w:t xml:space="preserve">1.  </w:t>
      </w:r>
      <w:r w:rsidR="00965B39" w:rsidRPr="0030364A">
        <w:rPr>
          <w:rFonts w:cstheme="minorHAnsi"/>
          <w:sz w:val="24"/>
          <w:szCs w:val="24"/>
        </w:rPr>
        <w:t>The</w:t>
      </w:r>
      <w:r w:rsidR="00FE3D8D">
        <w:rPr>
          <w:rFonts w:cstheme="minorHAnsi"/>
          <w:sz w:val="24"/>
          <w:szCs w:val="24"/>
        </w:rPr>
        <w:t xml:space="preserve"> scholar provides the</w:t>
      </w:r>
      <w:r w:rsidR="00965B39" w:rsidRPr="0030364A">
        <w:rPr>
          <w:rFonts w:cstheme="minorHAnsi"/>
          <w:sz w:val="24"/>
          <w:szCs w:val="24"/>
        </w:rPr>
        <w:t xml:space="preserve"> </w:t>
      </w:r>
      <w:r w:rsidR="00FE3D8D">
        <w:rPr>
          <w:rFonts w:cstheme="minorHAnsi"/>
          <w:sz w:val="24"/>
          <w:szCs w:val="24"/>
        </w:rPr>
        <w:t>following documents</w:t>
      </w:r>
      <w:r w:rsidR="00386B7A" w:rsidRPr="0030364A">
        <w:rPr>
          <w:rFonts w:cstheme="minorHAnsi"/>
          <w:sz w:val="24"/>
          <w:szCs w:val="24"/>
        </w:rPr>
        <w:t xml:space="preserve"> needed for DS-2019 issuance</w:t>
      </w:r>
      <w:r w:rsidR="00965B39" w:rsidRPr="0030364A">
        <w:rPr>
          <w:rFonts w:cstheme="minorHAnsi"/>
          <w:sz w:val="24"/>
          <w:szCs w:val="24"/>
        </w:rPr>
        <w:t>:</w:t>
      </w:r>
    </w:p>
    <w:p w:rsidR="00D829F5" w:rsidRPr="0030364A" w:rsidRDefault="00D829F5" w:rsidP="0030364A">
      <w:pPr>
        <w:pStyle w:val="ListParagraph"/>
        <w:numPr>
          <w:ilvl w:val="0"/>
          <w:numId w:val="3"/>
        </w:numPr>
        <w:rPr>
          <w:rFonts w:asciiTheme="minorHAnsi" w:hAnsiTheme="minorHAnsi" w:cstheme="minorHAnsi"/>
        </w:rPr>
      </w:pPr>
      <w:r w:rsidRPr="0030364A">
        <w:rPr>
          <w:rFonts w:asciiTheme="minorHAnsi" w:hAnsiTheme="minorHAnsi" w:cstheme="minorHAnsi"/>
        </w:rPr>
        <w:t>Exchange Visitor Information form for DS-2019 issuance</w:t>
      </w:r>
    </w:p>
    <w:p w:rsidR="00965B39" w:rsidRDefault="00965B39" w:rsidP="0030364A">
      <w:pPr>
        <w:pStyle w:val="ListParagraph"/>
        <w:numPr>
          <w:ilvl w:val="0"/>
          <w:numId w:val="3"/>
        </w:numPr>
        <w:rPr>
          <w:rFonts w:asciiTheme="minorHAnsi" w:hAnsiTheme="minorHAnsi" w:cstheme="minorHAnsi"/>
        </w:rPr>
      </w:pPr>
      <w:r w:rsidRPr="0030364A">
        <w:rPr>
          <w:rFonts w:asciiTheme="minorHAnsi" w:hAnsiTheme="minorHAnsi" w:cstheme="minorHAnsi"/>
        </w:rPr>
        <w:t>Scan of passport</w:t>
      </w:r>
    </w:p>
    <w:p w:rsidR="00FE3D8D" w:rsidRDefault="00FE3D8D" w:rsidP="0030364A">
      <w:pPr>
        <w:pStyle w:val="ListParagraph"/>
        <w:numPr>
          <w:ilvl w:val="0"/>
          <w:numId w:val="3"/>
        </w:numPr>
        <w:rPr>
          <w:rFonts w:asciiTheme="minorHAnsi" w:hAnsiTheme="minorHAnsi" w:cstheme="minorHAnsi"/>
        </w:rPr>
      </w:pPr>
      <w:r>
        <w:rPr>
          <w:rFonts w:asciiTheme="minorHAnsi" w:hAnsiTheme="minorHAnsi" w:cstheme="minorHAnsi"/>
        </w:rPr>
        <w:t>Resume and/or academic credentials indicating a level commensurate for a scholar</w:t>
      </w:r>
    </w:p>
    <w:p w:rsidR="00FE3D8D" w:rsidRPr="0030364A" w:rsidRDefault="00FE3D8D" w:rsidP="0030364A">
      <w:pPr>
        <w:pStyle w:val="ListParagraph"/>
        <w:numPr>
          <w:ilvl w:val="0"/>
          <w:numId w:val="3"/>
        </w:numPr>
        <w:rPr>
          <w:rFonts w:asciiTheme="minorHAnsi" w:hAnsiTheme="minorHAnsi" w:cstheme="minorHAnsi"/>
        </w:rPr>
      </w:pPr>
      <w:r>
        <w:rPr>
          <w:rFonts w:asciiTheme="minorHAnsi" w:hAnsiTheme="minorHAnsi" w:cstheme="minorHAnsi"/>
        </w:rPr>
        <w:t>Proposal of the research project and how collaboration might happen (</w:t>
      </w:r>
      <w:proofErr w:type="spellStart"/>
      <w:r>
        <w:rPr>
          <w:rFonts w:asciiTheme="minorHAnsi" w:hAnsiTheme="minorHAnsi" w:cstheme="minorHAnsi"/>
        </w:rPr>
        <w:t>eg</w:t>
      </w:r>
      <w:proofErr w:type="spellEnd"/>
      <w:r>
        <w:rPr>
          <w:rFonts w:asciiTheme="minorHAnsi" w:hAnsiTheme="minorHAnsi" w:cstheme="minorHAnsi"/>
        </w:rPr>
        <w:t>. joint research and publication)</w:t>
      </w:r>
    </w:p>
    <w:p w:rsidR="00965B39" w:rsidRPr="0030364A" w:rsidRDefault="00965B39" w:rsidP="0030364A">
      <w:pPr>
        <w:pStyle w:val="ListParagraph"/>
        <w:numPr>
          <w:ilvl w:val="0"/>
          <w:numId w:val="3"/>
        </w:numPr>
        <w:rPr>
          <w:rFonts w:asciiTheme="minorHAnsi" w:hAnsiTheme="minorHAnsi" w:cstheme="minorHAnsi"/>
        </w:rPr>
      </w:pPr>
      <w:r w:rsidRPr="0030364A">
        <w:rPr>
          <w:rFonts w:asciiTheme="minorHAnsi" w:hAnsiTheme="minorHAnsi" w:cstheme="minorHAnsi"/>
        </w:rPr>
        <w:t xml:space="preserve">Evidence of funding to cover the cost of </w:t>
      </w:r>
      <w:r w:rsidR="00D829F5" w:rsidRPr="0030364A">
        <w:rPr>
          <w:rFonts w:asciiTheme="minorHAnsi" w:hAnsiTheme="minorHAnsi" w:cstheme="minorHAnsi"/>
        </w:rPr>
        <w:t>any expenses incurred by the</w:t>
      </w:r>
      <w:r w:rsidR="00FE3D8D">
        <w:rPr>
          <w:rFonts w:asciiTheme="minorHAnsi" w:hAnsiTheme="minorHAnsi" w:cstheme="minorHAnsi"/>
        </w:rPr>
        <w:t xml:space="preserve"> scholar</w:t>
      </w:r>
      <w:r w:rsidR="00D829F5" w:rsidRPr="0030364A">
        <w:rPr>
          <w:rFonts w:asciiTheme="minorHAnsi" w:hAnsiTheme="minorHAnsi" w:cstheme="minorHAnsi"/>
        </w:rPr>
        <w:t xml:space="preserve">, such as housing and other living expenses </w:t>
      </w:r>
      <w:r w:rsidR="00FE3D8D">
        <w:rPr>
          <w:rFonts w:asciiTheme="minorHAnsi" w:hAnsiTheme="minorHAnsi" w:cstheme="minorHAnsi"/>
        </w:rPr>
        <w:t>not provided by the University</w:t>
      </w:r>
      <w:r w:rsidR="00D829F5" w:rsidRPr="0030364A">
        <w:rPr>
          <w:rFonts w:asciiTheme="minorHAnsi" w:hAnsiTheme="minorHAnsi" w:cstheme="minorHAnsi"/>
        </w:rPr>
        <w:t>.</w:t>
      </w:r>
    </w:p>
    <w:p w:rsidR="00965B39" w:rsidRPr="0030364A" w:rsidRDefault="00965B39" w:rsidP="0030364A">
      <w:pPr>
        <w:pStyle w:val="ListParagraph"/>
        <w:numPr>
          <w:ilvl w:val="0"/>
          <w:numId w:val="3"/>
        </w:numPr>
        <w:rPr>
          <w:rFonts w:asciiTheme="minorHAnsi" w:hAnsiTheme="minorHAnsi" w:cstheme="minorHAnsi"/>
        </w:rPr>
      </w:pPr>
      <w:r w:rsidRPr="0030364A">
        <w:rPr>
          <w:rFonts w:asciiTheme="minorHAnsi" w:hAnsiTheme="minorHAnsi" w:cstheme="minorHAnsi"/>
        </w:rPr>
        <w:t xml:space="preserve">Proof of purchase of an acceptable health insurance policy </w:t>
      </w:r>
      <w:r w:rsidR="003E683B" w:rsidRPr="0030364A">
        <w:rPr>
          <w:rFonts w:asciiTheme="minorHAnsi" w:hAnsiTheme="minorHAnsi" w:cstheme="minorHAnsi"/>
        </w:rPr>
        <w:t xml:space="preserve">for the duration of the program </w:t>
      </w:r>
      <w:hyperlink r:id="rId5" w:history="1">
        <w:r w:rsidRPr="0030364A">
          <w:rPr>
            <w:rStyle w:val="Hyperlink"/>
            <w:rFonts w:asciiTheme="minorHAnsi" w:hAnsiTheme="minorHAnsi" w:cstheme="minorHAnsi"/>
            <w:color w:val="auto"/>
          </w:rPr>
          <w:t>http://j1visa.state.gov/participants/how-to-apply/eligibility-and-fees/</w:t>
        </w:r>
      </w:hyperlink>
    </w:p>
    <w:p w:rsidR="00965B39" w:rsidRPr="0030364A" w:rsidRDefault="00965B39" w:rsidP="0030364A">
      <w:pPr>
        <w:pStyle w:val="ListParagraph"/>
        <w:numPr>
          <w:ilvl w:val="0"/>
          <w:numId w:val="3"/>
        </w:numPr>
        <w:rPr>
          <w:rFonts w:asciiTheme="minorHAnsi" w:hAnsiTheme="minorHAnsi" w:cstheme="minorHAnsi"/>
        </w:rPr>
      </w:pPr>
      <w:r w:rsidRPr="0030364A">
        <w:rPr>
          <w:rFonts w:asciiTheme="minorHAnsi" w:hAnsiTheme="minorHAnsi" w:cstheme="minorHAnsi"/>
        </w:rPr>
        <w:t>An English proficiency score</w:t>
      </w:r>
      <w:r w:rsidR="00D829F5" w:rsidRPr="0030364A">
        <w:rPr>
          <w:rFonts w:asciiTheme="minorHAnsi" w:hAnsiTheme="minorHAnsi" w:cstheme="minorHAnsi"/>
        </w:rPr>
        <w:t>. The mini</w:t>
      </w:r>
      <w:r w:rsidR="00386B7A" w:rsidRPr="0030364A">
        <w:rPr>
          <w:rFonts w:asciiTheme="minorHAnsi" w:hAnsiTheme="minorHAnsi" w:cstheme="minorHAnsi"/>
        </w:rPr>
        <w:t>m</w:t>
      </w:r>
      <w:r w:rsidR="00D829F5" w:rsidRPr="0030364A">
        <w:rPr>
          <w:rFonts w:asciiTheme="minorHAnsi" w:hAnsiTheme="minorHAnsi" w:cstheme="minorHAnsi"/>
        </w:rPr>
        <w:t xml:space="preserve">um score required </w:t>
      </w:r>
      <w:proofErr w:type="gramStart"/>
      <w:r w:rsidR="00D829F5" w:rsidRPr="0030364A">
        <w:rPr>
          <w:rFonts w:asciiTheme="minorHAnsi" w:hAnsiTheme="minorHAnsi" w:cstheme="minorHAnsi"/>
        </w:rPr>
        <w:t>is determi</w:t>
      </w:r>
      <w:r w:rsidR="00FE3D8D">
        <w:rPr>
          <w:rFonts w:asciiTheme="minorHAnsi" w:hAnsiTheme="minorHAnsi" w:cstheme="minorHAnsi"/>
        </w:rPr>
        <w:t>ned</w:t>
      </w:r>
      <w:proofErr w:type="gramEnd"/>
      <w:r w:rsidR="00FE3D8D">
        <w:rPr>
          <w:rFonts w:asciiTheme="minorHAnsi" w:hAnsiTheme="minorHAnsi" w:cstheme="minorHAnsi"/>
        </w:rPr>
        <w:t xml:space="preserve"> by needs of the program and may vary if the scholar is doing research or teaching a class.</w:t>
      </w:r>
    </w:p>
    <w:p w:rsidR="00965B39" w:rsidRPr="0030364A" w:rsidRDefault="00965B39" w:rsidP="0030364A">
      <w:pPr>
        <w:pStyle w:val="ListParagraph"/>
        <w:numPr>
          <w:ilvl w:val="0"/>
          <w:numId w:val="3"/>
        </w:numPr>
        <w:rPr>
          <w:rFonts w:asciiTheme="minorHAnsi" w:hAnsiTheme="minorHAnsi" w:cstheme="minorHAnsi"/>
        </w:rPr>
      </w:pPr>
      <w:r w:rsidRPr="0030364A">
        <w:rPr>
          <w:rFonts w:asciiTheme="minorHAnsi" w:hAnsiTheme="minorHAnsi" w:cstheme="minorHAnsi"/>
        </w:rPr>
        <w:lastRenderedPageBreak/>
        <w:t xml:space="preserve">If </w:t>
      </w:r>
      <w:r w:rsidR="00386B7A" w:rsidRPr="0030364A">
        <w:rPr>
          <w:rFonts w:asciiTheme="minorHAnsi" w:hAnsiTheme="minorHAnsi" w:cstheme="minorHAnsi"/>
        </w:rPr>
        <w:t xml:space="preserve">the exchange visitor is </w:t>
      </w:r>
      <w:r w:rsidRPr="0030364A">
        <w:rPr>
          <w:rFonts w:asciiTheme="minorHAnsi" w:hAnsiTheme="minorHAnsi" w:cstheme="minorHAnsi"/>
        </w:rPr>
        <w:t xml:space="preserve">bringing a spouse or children, additional documentation is needed for </w:t>
      </w:r>
      <w:r w:rsidR="00FE3D8D">
        <w:rPr>
          <w:rFonts w:asciiTheme="minorHAnsi" w:hAnsiTheme="minorHAnsi" w:cstheme="minorHAnsi"/>
        </w:rPr>
        <w:t xml:space="preserve">each of </w:t>
      </w:r>
      <w:r w:rsidRPr="0030364A">
        <w:rPr>
          <w:rFonts w:asciiTheme="minorHAnsi" w:hAnsiTheme="minorHAnsi" w:cstheme="minorHAnsi"/>
        </w:rPr>
        <w:t>them</w:t>
      </w:r>
      <w:r w:rsidR="00FE3D8D">
        <w:rPr>
          <w:rFonts w:asciiTheme="minorHAnsi" w:hAnsiTheme="minorHAnsi" w:cstheme="minorHAnsi"/>
        </w:rPr>
        <w:t>: scans of passports and evidence of relationship (marriage or birth certificates)</w:t>
      </w:r>
    </w:p>
    <w:p w:rsidR="00965B39" w:rsidRPr="00183232" w:rsidRDefault="00965B39" w:rsidP="00965B39">
      <w:pPr>
        <w:rPr>
          <w:rFonts w:cstheme="minorHAnsi"/>
          <w:sz w:val="24"/>
          <w:szCs w:val="24"/>
        </w:rPr>
      </w:pPr>
    </w:p>
    <w:p w:rsidR="00965B39" w:rsidRDefault="00FE3D8D" w:rsidP="00965B39">
      <w:pPr>
        <w:rPr>
          <w:rFonts w:cstheme="minorHAnsi"/>
          <w:sz w:val="24"/>
          <w:szCs w:val="24"/>
        </w:rPr>
      </w:pPr>
      <w:r>
        <w:rPr>
          <w:rFonts w:cstheme="minorHAnsi"/>
          <w:sz w:val="24"/>
          <w:szCs w:val="24"/>
        </w:rPr>
        <w:t>2.  Also required before the DS-2019 can be issued is the invitation letter from the academic department, delineating the parameters of the program.</w:t>
      </w:r>
    </w:p>
    <w:p w:rsidR="00FE3D8D" w:rsidRDefault="00FE3D8D" w:rsidP="00965B39">
      <w:pPr>
        <w:rPr>
          <w:rFonts w:cstheme="minorHAnsi"/>
          <w:sz w:val="24"/>
          <w:szCs w:val="24"/>
        </w:rPr>
      </w:pPr>
      <w:r>
        <w:rPr>
          <w:rFonts w:cstheme="minorHAnsi"/>
          <w:sz w:val="24"/>
          <w:szCs w:val="24"/>
        </w:rPr>
        <w:t xml:space="preserve">3. </w:t>
      </w:r>
      <w:r w:rsidR="00785959">
        <w:rPr>
          <w:rFonts w:cstheme="minorHAnsi"/>
          <w:sz w:val="24"/>
          <w:szCs w:val="24"/>
        </w:rPr>
        <w:t>UIS issues the DS-2019 for the J-1 scholar and dependent</w:t>
      </w:r>
      <w:r w:rsidR="00114638">
        <w:rPr>
          <w:rFonts w:cstheme="minorHAnsi"/>
          <w:sz w:val="24"/>
          <w:szCs w:val="24"/>
        </w:rPr>
        <w:t xml:space="preserve"> forms DS-2019 for the J-2 dependents (if applicable).</w:t>
      </w:r>
    </w:p>
    <w:p w:rsidR="00114638" w:rsidRDefault="00114638" w:rsidP="00965B39">
      <w:pPr>
        <w:rPr>
          <w:rFonts w:cstheme="minorHAnsi"/>
          <w:sz w:val="24"/>
          <w:szCs w:val="24"/>
        </w:rPr>
      </w:pPr>
      <w:r>
        <w:rPr>
          <w:rFonts w:cstheme="minorHAnsi"/>
          <w:sz w:val="24"/>
          <w:szCs w:val="24"/>
        </w:rPr>
        <w:t>4.  The scholar sets a visa interview with the nearest U.S. Consulate in their home country, and takes the DS-2019 and supporting documents to request the J-1 visa. If bringing family members, they request J-2 visas from the U.S. Consulate.</w:t>
      </w:r>
    </w:p>
    <w:p w:rsidR="00114638" w:rsidRDefault="00114638" w:rsidP="00965B39">
      <w:pPr>
        <w:rPr>
          <w:rFonts w:cstheme="minorHAnsi"/>
          <w:sz w:val="24"/>
          <w:szCs w:val="24"/>
        </w:rPr>
      </w:pPr>
      <w:r>
        <w:rPr>
          <w:rFonts w:cstheme="minorHAnsi"/>
          <w:sz w:val="24"/>
          <w:szCs w:val="24"/>
        </w:rPr>
        <w:t>5. If approved, the scholar travels to the U.S. within 30 days of the program start date on the DS-2019.</w:t>
      </w:r>
    </w:p>
    <w:p w:rsidR="00114638" w:rsidRDefault="00114638" w:rsidP="00965B39">
      <w:pPr>
        <w:rPr>
          <w:rFonts w:cstheme="minorHAnsi"/>
          <w:sz w:val="24"/>
          <w:szCs w:val="24"/>
        </w:rPr>
      </w:pPr>
      <w:r>
        <w:rPr>
          <w:rFonts w:cstheme="minorHAnsi"/>
          <w:sz w:val="24"/>
          <w:szCs w:val="24"/>
        </w:rPr>
        <w:t>6. The scholar reports in to the UIS upon arrival, and contacts the sponsoring department.</w:t>
      </w:r>
    </w:p>
    <w:p w:rsidR="00603B66" w:rsidRDefault="00114638" w:rsidP="00965B39">
      <w:pPr>
        <w:rPr>
          <w:rFonts w:cstheme="minorHAnsi"/>
          <w:sz w:val="24"/>
          <w:szCs w:val="24"/>
        </w:rPr>
      </w:pPr>
      <w:r>
        <w:rPr>
          <w:rFonts w:cstheme="minorHAnsi"/>
          <w:sz w:val="24"/>
          <w:szCs w:val="24"/>
        </w:rPr>
        <w:t xml:space="preserve">7. The sponsoring department accommodates the scholar as agreed in the invitation letter, and serves as their primary point of contact.  </w:t>
      </w:r>
      <w:r w:rsidR="00603B66">
        <w:rPr>
          <w:rFonts w:cstheme="minorHAnsi"/>
          <w:sz w:val="24"/>
          <w:szCs w:val="24"/>
        </w:rPr>
        <w:t>The academic department assist the scholar with setting up an email, getting a campus card, access to the college buildings and library, etc.</w:t>
      </w:r>
    </w:p>
    <w:p w:rsidR="00114638" w:rsidRPr="00183232" w:rsidRDefault="00603B66" w:rsidP="00965B39">
      <w:pPr>
        <w:rPr>
          <w:rFonts w:cstheme="minorHAnsi"/>
          <w:sz w:val="24"/>
          <w:szCs w:val="24"/>
        </w:rPr>
      </w:pPr>
      <w:r>
        <w:rPr>
          <w:rFonts w:cstheme="minorHAnsi"/>
          <w:sz w:val="24"/>
          <w:szCs w:val="24"/>
        </w:rPr>
        <w:t xml:space="preserve">8.  </w:t>
      </w:r>
      <w:r w:rsidR="00114638">
        <w:rPr>
          <w:rFonts w:cstheme="minorHAnsi"/>
          <w:sz w:val="24"/>
          <w:szCs w:val="24"/>
        </w:rPr>
        <w:t>UIS is available to help with visa-related functions.</w:t>
      </w:r>
    </w:p>
    <w:p w:rsidR="00965B39" w:rsidRPr="003E683B" w:rsidRDefault="00965B39" w:rsidP="00965B39"/>
    <w:p w:rsidR="009053DF" w:rsidRDefault="009053DF" w:rsidP="009053DF">
      <w:pPr>
        <w:shd w:val="clear" w:color="auto" w:fill="FFFFFF"/>
        <w:spacing w:after="0" w:line="240" w:lineRule="auto"/>
        <w:textAlignment w:val="baseline"/>
        <w:rPr>
          <w:rFonts w:eastAsia="Times New Roman" w:cstheme="minorHAnsi"/>
          <w:sz w:val="24"/>
          <w:szCs w:val="24"/>
        </w:rPr>
      </w:pPr>
      <w:r w:rsidRPr="001D5700">
        <w:rPr>
          <w:rFonts w:eastAsia="Times New Roman" w:cstheme="minorHAnsi"/>
          <w:sz w:val="24"/>
          <w:szCs w:val="24"/>
        </w:rPr>
        <w:t xml:space="preserve">J-1 scholars </w:t>
      </w:r>
      <w:proofErr w:type="gramStart"/>
      <w:r w:rsidRPr="001D5700">
        <w:rPr>
          <w:rFonts w:eastAsia="Times New Roman" w:cstheme="minorHAnsi"/>
          <w:sz w:val="24"/>
          <w:szCs w:val="24"/>
        </w:rPr>
        <w:t>can be paid</w:t>
      </w:r>
      <w:proofErr w:type="gramEnd"/>
      <w:r w:rsidRPr="001D5700">
        <w:rPr>
          <w:rFonts w:eastAsia="Times New Roman" w:cstheme="minorHAnsi"/>
          <w:sz w:val="24"/>
          <w:szCs w:val="24"/>
        </w:rPr>
        <w:t xml:space="preserve"> for participating in their program without needing special </w:t>
      </w:r>
      <w:r>
        <w:rPr>
          <w:rFonts w:eastAsia="Times New Roman" w:cstheme="minorHAnsi"/>
          <w:sz w:val="24"/>
          <w:szCs w:val="24"/>
        </w:rPr>
        <w:t xml:space="preserve">employment </w:t>
      </w:r>
      <w:r w:rsidRPr="001D5700">
        <w:rPr>
          <w:rFonts w:eastAsia="Times New Roman" w:cstheme="minorHAnsi"/>
          <w:sz w:val="24"/>
          <w:szCs w:val="24"/>
        </w:rPr>
        <w:t>authorization, if the</w:t>
      </w:r>
      <w:r w:rsidR="00A355AA">
        <w:rPr>
          <w:rFonts w:eastAsia="Times New Roman" w:cstheme="minorHAnsi"/>
          <w:sz w:val="24"/>
          <w:szCs w:val="24"/>
        </w:rPr>
        <w:t>ir invitation agreement includes</w:t>
      </w:r>
      <w:r w:rsidRPr="001D5700">
        <w:rPr>
          <w:rFonts w:eastAsia="Times New Roman" w:cstheme="minorHAnsi"/>
          <w:sz w:val="24"/>
          <w:szCs w:val="24"/>
        </w:rPr>
        <w:t xml:space="preserve"> remuneration</w:t>
      </w:r>
      <w:r>
        <w:rPr>
          <w:rFonts w:eastAsia="Times New Roman" w:cstheme="minorHAnsi"/>
          <w:sz w:val="24"/>
          <w:szCs w:val="24"/>
        </w:rPr>
        <w:t xml:space="preserve">.  They automatically qualify for Social Security Numbers (SSNs) and can learn how to apply at </w:t>
      </w:r>
      <w:hyperlink r:id="rId6" w:history="1">
        <w:r w:rsidRPr="008D3DDE">
          <w:rPr>
            <w:rStyle w:val="Hyperlink"/>
            <w:rFonts w:eastAsia="Times New Roman" w:cstheme="minorHAnsi"/>
            <w:sz w:val="24"/>
            <w:szCs w:val="24"/>
          </w:rPr>
          <w:t>www.ssa.gov</w:t>
        </w:r>
      </w:hyperlink>
      <w:r>
        <w:rPr>
          <w:rFonts w:eastAsia="Times New Roman" w:cstheme="minorHAnsi"/>
          <w:sz w:val="24"/>
          <w:szCs w:val="24"/>
        </w:rPr>
        <w:t>.</w:t>
      </w:r>
    </w:p>
    <w:p w:rsidR="009053DF" w:rsidRPr="001D5700" w:rsidRDefault="009053DF" w:rsidP="009053DF">
      <w:pPr>
        <w:shd w:val="clear" w:color="auto" w:fill="FFFFFF"/>
        <w:spacing w:after="0" w:line="240" w:lineRule="auto"/>
        <w:textAlignment w:val="baseline"/>
        <w:rPr>
          <w:rFonts w:eastAsia="Times New Roman" w:cstheme="minorHAnsi"/>
          <w:sz w:val="24"/>
          <w:szCs w:val="24"/>
        </w:rPr>
      </w:pPr>
    </w:p>
    <w:p w:rsidR="009053DF" w:rsidRPr="001D5700" w:rsidRDefault="009053DF" w:rsidP="009053DF">
      <w:pPr>
        <w:shd w:val="clear" w:color="auto" w:fill="FFFFFF"/>
        <w:spacing w:after="360" w:line="240" w:lineRule="auto"/>
        <w:rPr>
          <w:rFonts w:eastAsia="Times New Roman" w:cstheme="minorHAnsi"/>
          <w:sz w:val="24"/>
          <w:szCs w:val="24"/>
        </w:rPr>
      </w:pPr>
      <w:r w:rsidRPr="001D5700">
        <w:rPr>
          <w:rFonts w:eastAsia="Times New Roman" w:cstheme="minorHAnsi"/>
          <w:sz w:val="24"/>
          <w:szCs w:val="24"/>
        </w:rPr>
        <w:t xml:space="preserve">J-1 scholars at the University of New Haven have SEVIS records and are responsible for </w:t>
      </w:r>
      <w:r w:rsidRPr="001D5700">
        <w:rPr>
          <w:rFonts w:eastAsia="Times New Roman" w:cstheme="minorHAnsi"/>
          <w:b/>
          <w:bCs/>
          <w:sz w:val="24"/>
          <w:szCs w:val="24"/>
        </w:rPr>
        <w:t>maintaining their visa status</w:t>
      </w:r>
      <w:r w:rsidRPr="001D5700">
        <w:rPr>
          <w:rFonts w:eastAsia="Times New Roman" w:cstheme="minorHAnsi"/>
          <w:sz w:val="24"/>
          <w:szCs w:val="24"/>
        </w:rPr>
        <w:t xml:space="preserve"> during the course of their program as detailed by their DS-2019. The UIS is here to provide resources and assistance to ensure scholars remain in good, lawful standing with the U.S. Government. </w:t>
      </w:r>
      <w:r>
        <w:rPr>
          <w:rFonts w:eastAsia="Times New Roman" w:cstheme="minorHAnsi"/>
          <w:sz w:val="24"/>
          <w:szCs w:val="24"/>
        </w:rPr>
        <w:t xml:space="preserve"> They should keep UIS informed of any changes to</w:t>
      </w:r>
      <w:r w:rsidRPr="001D5700">
        <w:rPr>
          <w:rFonts w:eastAsia="Times New Roman" w:cstheme="minorHAnsi"/>
          <w:sz w:val="24"/>
          <w:szCs w:val="24"/>
        </w:rPr>
        <w:t xml:space="preserve"> local address and telephone number. Exchange Visitors must report any changes in their residential address, phone number and email address within 10 days by submitting the </w:t>
      </w:r>
      <w:hyperlink r:id="rId7" w:history="1">
        <w:r w:rsidRPr="001D5700">
          <w:rPr>
            <w:rStyle w:val="Hyperlink"/>
            <w:rFonts w:eastAsia="Times New Roman" w:cstheme="minorHAnsi"/>
            <w:sz w:val="24"/>
            <w:szCs w:val="24"/>
          </w:rPr>
          <w:t>Personal Information Update Form.</w:t>
        </w:r>
      </w:hyperlink>
      <w:r w:rsidRPr="001D5700">
        <w:rPr>
          <w:rFonts w:eastAsia="Times New Roman" w:cstheme="minorHAnsi"/>
          <w:color w:val="0070C0"/>
          <w:sz w:val="24"/>
          <w:szCs w:val="24"/>
        </w:rPr>
        <w:t xml:space="preserve"> </w:t>
      </w:r>
      <w:r w:rsidRPr="001D5700">
        <w:rPr>
          <w:rFonts w:eastAsia="Times New Roman" w:cstheme="minorHAnsi"/>
          <w:sz w:val="24"/>
          <w:szCs w:val="24"/>
        </w:rPr>
        <w:t>UIS will update the SEVIS record.</w:t>
      </w:r>
    </w:p>
    <w:p w:rsidR="009053DF" w:rsidRPr="001D5700" w:rsidRDefault="009053DF" w:rsidP="009053DF">
      <w:pPr>
        <w:shd w:val="clear" w:color="auto" w:fill="FFFFFF"/>
        <w:spacing w:before="100" w:beforeAutospacing="1" w:after="100" w:afterAutospacing="1" w:line="300" w:lineRule="atLeast"/>
        <w:rPr>
          <w:rFonts w:eastAsia="Times New Roman" w:cstheme="minorHAnsi"/>
          <w:sz w:val="24"/>
          <w:szCs w:val="24"/>
        </w:rPr>
      </w:pPr>
      <w:r>
        <w:rPr>
          <w:rFonts w:eastAsia="Times New Roman" w:cstheme="minorHAnsi"/>
          <w:sz w:val="24"/>
          <w:szCs w:val="24"/>
        </w:rPr>
        <w:t>Scholars should be</w:t>
      </w:r>
      <w:r w:rsidRPr="001D5700">
        <w:rPr>
          <w:rFonts w:eastAsia="Times New Roman" w:cstheme="minorHAnsi"/>
          <w:sz w:val="24"/>
          <w:szCs w:val="24"/>
        </w:rPr>
        <w:t xml:space="preserve"> aware of the program end date listed on </w:t>
      </w:r>
      <w:r>
        <w:rPr>
          <w:rFonts w:eastAsia="Times New Roman" w:cstheme="minorHAnsi"/>
          <w:sz w:val="24"/>
          <w:szCs w:val="24"/>
        </w:rPr>
        <w:t>the</w:t>
      </w:r>
      <w:r w:rsidRPr="001D5700">
        <w:rPr>
          <w:rFonts w:eastAsia="Times New Roman" w:cstheme="minorHAnsi"/>
          <w:sz w:val="24"/>
          <w:szCs w:val="24"/>
        </w:rPr>
        <w:t xml:space="preserve"> DS-2019 and make sure </w:t>
      </w:r>
      <w:r>
        <w:rPr>
          <w:rFonts w:eastAsia="Times New Roman" w:cstheme="minorHAnsi"/>
          <w:sz w:val="24"/>
          <w:szCs w:val="24"/>
        </w:rPr>
        <w:t>to take the appropriate steps to request an extension from UIS if they</w:t>
      </w:r>
      <w:r w:rsidRPr="001D5700">
        <w:rPr>
          <w:rFonts w:eastAsia="Times New Roman" w:cstheme="minorHAnsi"/>
          <w:sz w:val="24"/>
          <w:szCs w:val="24"/>
        </w:rPr>
        <w:t xml:space="preserve"> </w:t>
      </w:r>
      <w:r>
        <w:rPr>
          <w:rFonts w:eastAsia="Times New Roman" w:cstheme="minorHAnsi"/>
          <w:sz w:val="24"/>
          <w:szCs w:val="24"/>
        </w:rPr>
        <w:t>need to</w:t>
      </w:r>
      <w:r w:rsidRPr="001D5700">
        <w:rPr>
          <w:rFonts w:eastAsia="Times New Roman" w:cstheme="minorHAnsi"/>
          <w:sz w:val="24"/>
          <w:szCs w:val="24"/>
        </w:rPr>
        <w:t xml:space="preserve"> remain in the country past that date. </w:t>
      </w:r>
      <w:r>
        <w:rPr>
          <w:rFonts w:eastAsia="Times New Roman" w:cstheme="minorHAnsi"/>
          <w:sz w:val="24"/>
          <w:szCs w:val="24"/>
        </w:rPr>
        <w:t xml:space="preserve">Scholars should maintain their </w:t>
      </w:r>
      <w:r w:rsidRPr="001D5700">
        <w:rPr>
          <w:rFonts w:eastAsia="Times New Roman" w:cstheme="minorHAnsi"/>
          <w:sz w:val="24"/>
          <w:szCs w:val="24"/>
        </w:rPr>
        <w:t>passport valid for at least six months into the future at all times.</w:t>
      </w:r>
    </w:p>
    <w:p w:rsidR="00A355AA" w:rsidRPr="001D5700" w:rsidRDefault="00A355AA" w:rsidP="00A355AA">
      <w:pPr>
        <w:spacing w:after="0" w:line="240" w:lineRule="auto"/>
        <w:rPr>
          <w:rFonts w:eastAsia="Times New Roman" w:cstheme="minorHAnsi"/>
          <w:b/>
          <w:sz w:val="24"/>
          <w:szCs w:val="24"/>
        </w:rPr>
      </w:pPr>
      <w:r w:rsidRPr="001D5700">
        <w:rPr>
          <w:rFonts w:eastAsia="Times New Roman" w:cstheme="minorHAnsi"/>
          <w:b/>
          <w:sz w:val="24"/>
          <w:szCs w:val="24"/>
        </w:rPr>
        <w:t>Travel on the J-1 Visa</w:t>
      </w:r>
    </w:p>
    <w:p w:rsidR="00A355AA" w:rsidRPr="001D5700" w:rsidRDefault="00A355AA" w:rsidP="00A355AA">
      <w:pPr>
        <w:spacing w:after="0" w:line="240" w:lineRule="auto"/>
        <w:rPr>
          <w:rFonts w:eastAsia="Times New Roman" w:cstheme="minorHAnsi"/>
          <w:b/>
          <w:sz w:val="24"/>
          <w:szCs w:val="24"/>
        </w:rPr>
      </w:pPr>
    </w:p>
    <w:p w:rsidR="00A355AA" w:rsidRPr="001D5700" w:rsidRDefault="00A355AA" w:rsidP="00A355AA">
      <w:pPr>
        <w:spacing w:after="0" w:line="240" w:lineRule="auto"/>
        <w:rPr>
          <w:rFonts w:eastAsia="Times New Roman" w:cstheme="minorHAnsi"/>
          <w:sz w:val="24"/>
          <w:szCs w:val="24"/>
        </w:rPr>
      </w:pPr>
      <w:r w:rsidRPr="001D5700">
        <w:rPr>
          <w:rFonts w:eastAsia="Times New Roman" w:cstheme="minorHAnsi"/>
          <w:sz w:val="24"/>
          <w:szCs w:val="24"/>
        </w:rPr>
        <w:t xml:space="preserve">J-1 scholars planning to travel </w:t>
      </w:r>
      <w:r w:rsidRPr="001D5700">
        <w:rPr>
          <w:rFonts w:eastAsia="Times New Roman" w:cstheme="minorHAnsi"/>
          <w:b/>
          <w:bCs/>
          <w:sz w:val="24"/>
          <w:szCs w:val="24"/>
        </w:rPr>
        <w:t xml:space="preserve">outside </w:t>
      </w:r>
      <w:r w:rsidRPr="001D5700">
        <w:rPr>
          <w:rFonts w:eastAsia="Times New Roman" w:cstheme="minorHAnsi"/>
          <w:sz w:val="24"/>
          <w:szCs w:val="24"/>
        </w:rPr>
        <w:t>of the U.S. must carry the following documentation in order to depart and re-enter the U.S.:</w:t>
      </w:r>
    </w:p>
    <w:p w:rsidR="00A355AA" w:rsidRPr="001D5700" w:rsidRDefault="00A355AA" w:rsidP="00A355AA">
      <w:pPr>
        <w:spacing w:after="0" w:line="240" w:lineRule="auto"/>
        <w:rPr>
          <w:rFonts w:eastAsia="Times New Roman" w:cstheme="minorHAnsi"/>
          <w:sz w:val="24"/>
          <w:szCs w:val="24"/>
        </w:rPr>
      </w:pPr>
    </w:p>
    <w:p w:rsidR="00A355AA" w:rsidRPr="001D5700" w:rsidRDefault="00A355AA" w:rsidP="00A355AA">
      <w:pPr>
        <w:pStyle w:val="ListParagraph"/>
        <w:numPr>
          <w:ilvl w:val="0"/>
          <w:numId w:val="6"/>
        </w:numPr>
        <w:contextualSpacing/>
        <w:rPr>
          <w:rFonts w:eastAsia="Times New Roman" w:cstheme="minorHAnsi"/>
        </w:rPr>
      </w:pPr>
      <w:r w:rsidRPr="001D5700">
        <w:rPr>
          <w:rFonts w:eastAsia="Times New Roman" w:cstheme="minorHAnsi"/>
          <w:b/>
          <w:bCs/>
          <w:i/>
          <w:iCs/>
        </w:rPr>
        <w:t xml:space="preserve">Current DS-2019 </w:t>
      </w:r>
      <w:r w:rsidRPr="001D5700">
        <w:rPr>
          <w:rFonts w:eastAsia="Times New Roman" w:cstheme="minorHAnsi"/>
        </w:rPr>
        <w:t xml:space="preserve">with the RO/ARO’s signature in the travel block </w:t>
      </w:r>
    </w:p>
    <w:p w:rsidR="00A355AA" w:rsidRPr="001D5700" w:rsidRDefault="00A355AA" w:rsidP="00A355AA">
      <w:pPr>
        <w:spacing w:after="0" w:line="240" w:lineRule="auto"/>
        <w:ind w:left="720"/>
        <w:rPr>
          <w:rFonts w:eastAsia="Times New Roman" w:cstheme="minorHAnsi"/>
          <w:sz w:val="24"/>
          <w:szCs w:val="24"/>
        </w:rPr>
      </w:pPr>
      <w:r w:rsidRPr="001D5700">
        <w:rPr>
          <w:rFonts w:eastAsia="Times New Roman" w:cstheme="minorHAnsi"/>
          <w:sz w:val="24"/>
          <w:szCs w:val="24"/>
        </w:rPr>
        <w:t xml:space="preserve">The travel signature </w:t>
      </w:r>
      <w:proofErr w:type="gramStart"/>
      <w:r w:rsidRPr="001D5700">
        <w:rPr>
          <w:rFonts w:eastAsia="Times New Roman" w:cstheme="minorHAnsi"/>
          <w:sz w:val="24"/>
          <w:szCs w:val="24"/>
        </w:rPr>
        <w:t>must be issued</w:t>
      </w:r>
      <w:proofErr w:type="gramEnd"/>
      <w:r w:rsidRPr="001D5700">
        <w:rPr>
          <w:rFonts w:eastAsia="Times New Roman" w:cstheme="minorHAnsi"/>
          <w:sz w:val="24"/>
          <w:szCs w:val="24"/>
        </w:rPr>
        <w:t xml:space="preserve"> within 1 year from the travel re-entry date. Students or scholars requiring a signature must contact the UIS 2 weeks prior to traveling. </w:t>
      </w:r>
    </w:p>
    <w:p w:rsidR="00A355AA" w:rsidRPr="001D5700" w:rsidRDefault="00A355AA" w:rsidP="00A355AA">
      <w:pPr>
        <w:pStyle w:val="ListParagraph"/>
        <w:numPr>
          <w:ilvl w:val="0"/>
          <w:numId w:val="6"/>
        </w:numPr>
        <w:contextualSpacing/>
        <w:rPr>
          <w:rFonts w:eastAsia="Times New Roman" w:cstheme="minorHAnsi"/>
        </w:rPr>
      </w:pPr>
      <w:r w:rsidRPr="001D5700">
        <w:rPr>
          <w:rFonts w:eastAsia="Times New Roman" w:cstheme="minorHAnsi"/>
          <w:b/>
          <w:bCs/>
          <w:i/>
          <w:iCs/>
        </w:rPr>
        <w:t>Unexpired passport</w:t>
      </w:r>
      <w:r w:rsidRPr="001D5700">
        <w:rPr>
          <w:rFonts w:eastAsia="Times New Roman" w:cstheme="minorHAnsi"/>
        </w:rPr>
        <w:t xml:space="preserve"> </w:t>
      </w:r>
    </w:p>
    <w:p w:rsidR="00A355AA" w:rsidRPr="001D5700" w:rsidRDefault="00A355AA" w:rsidP="00A355AA">
      <w:pPr>
        <w:spacing w:after="0" w:line="240" w:lineRule="auto"/>
        <w:ind w:left="720"/>
        <w:rPr>
          <w:rFonts w:eastAsia="Times New Roman" w:cstheme="minorHAnsi"/>
          <w:sz w:val="24"/>
          <w:szCs w:val="24"/>
        </w:rPr>
      </w:pPr>
      <w:r w:rsidRPr="001D5700">
        <w:rPr>
          <w:rFonts w:eastAsia="Times New Roman" w:cstheme="minorHAnsi"/>
          <w:sz w:val="24"/>
          <w:szCs w:val="24"/>
        </w:rPr>
        <w:t xml:space="preserve">The passport must be valid for at least six more months upon return to the U.S. </w:t>
      </w:r>
    </w:p>
    <w:p w:rsidR="00A355AA" w:rsidRPr="001D5700" w:rsidRDefault="00A355AA" w:rsidP="00A355AA">
      <w:pPr>
        <w:pStyle w:val="ListParagraph"/>
        <w:numPr>
          <w:ilvl w:val="0"/>
          <w:numId w:val="6"/>
        </w:numPr>
        <w:contextualSpacing/>
        <w:rPr>
          <w:rFonts w:eastAsia="Times New Roman" w:cstheme="minorHAnsi"/>
        </w:rPr>
      </w:pPr>
      <w:r w:rsidRPr="001D5700">
        <w:rPr>
          <w:rFonts w:eastAsia="Times New Roman" w:cstheme="minorHAnsi"/>
          <w:b/>
          <w:bCs/>
          <w:i/>
          <w:iCs/>
        </w:rPr>
        <w:t>Unexpired visa</w:t>
      </w:r>
      <w:r w:rsidRPr="001D5700">
        <w:rPr>
          <w:rFonts w:eastAsia="Times New Roman" w:cstheme="minorHAnsi"/>
        </w:rPr>
        <w:t xml:space="preserve"> </w:t>
      </w:r>
    </w:p>
    <w:p w:rsidR="00A355AA" w:rsidRPr="001D5700" w:rsidRDefault="00A355AA" w:rsidP="00A355AA">
      <w:pPr>
        <w:spacing w:after="0" w:line="240" w:lineRule="auto"/>
        <w:ind w:left="720"/>
        <w:rPr>
          <w:rFonts w:eastAsia="Times New Roman" w:cstheme="minorHAnsi"/>
          <w:sz w:val="24"/>
          <w:szCs w:val="24"/>
        </w:rPr>
      </w:pPr>
      <w:r w:rsidRPr="001D5700">
        <w:rPr>
          <w:rFonts w:eastAsia="Times New Roman" w:cstheme="minorHAnsi"/>
          <w:sz w:val="24"/>
          <w:szCs w:val="24"/>
        </w:rPr>
        <w:t xml:space="preserve">In order to re-enter the U.S., the J-1 visa must be valid. If it is expired, the student must renew their visa prior to reentry. </w:t>
      </w:r>
    </w:p>
    <w:p w:rsidR="00A355AA" w:rsidRPr="001D5700" w:rsidRDefault="00A355AA" w:rsidP="00A355AA">
      <w:pPr>
        <w:pStyle w:val="ListParagraph"/>
        <w:numPr>
          <w:ilvl w:val="0"/>
          <w:numId w:val="6"/>
        </w:numPr>
        <w:contextualSpacing/>
        <w:rPr>
          <w:rFonts w:eastAsia="Times New Roman" w:cstheme="minorHAnsi"/>
        </w:rPr>
      </w:pPr>
      <w:r w:rsidRPr="001D5700">
        <w:rPr>
          <w:rFonts w:eastAsia="Times New Roman" w:cstheme="minorHAnsi"/>
          <w:b/>
          <w:bCs/>
          <w:i/>
          <w:iCs/>
        </w:rPr>
        <w:t>I-901 Receipt of SEVIS fee payment</w:t>
      </w:r>
      <w:r w:rsidRPr="001D5700">
        <w:rPr>
          <w:rFonts w:eastAsia="Times New Roman" w:cstheme="minorHAnsi"/>
        </w:rPr>
        <w:t xml:space="preserve"> </w:t>
      </w:r>
    </w:p>
    <w:p w:rsidR="00A355AA" w:rsidRPr="001D5700" w:rsidRDefault="00A355AA" w:rsidP="00A355AA">
      <w:pPr>
        <w:spacing w:after="0" w:line="240" w:lineRule="auto"/>
        <w:ind w:left="720"/>
        <w:rPr>
          <w:rFonts w:eastAsia="Times New Roman" w:cstheme="minorHAnsi"/>
          <w:sz w:val="24"/>
          <w:szCs w:val="24"/>
        </w:rPr>
      </w:pPr>
      <w:r w:rsidRPr="001D5700">
        <w:rPr>
          <w:rFonts w:eastAsia="Times New Roman" w:cstheme="minorHAnsi"/>
          <w:sz w:val="24"/>
          <w:szCs w:val="24"/>
        </w:rPr>
        <w:t xml:space="preserve">The receipt </w:t>
      </w:r>
      <w:proofErr w:type="gramStart"/>
      <w:r w:rsidRPr="001D5700">
        <w:rPr>
          <w:rFonts w:eastAsia="Times New Roman" w:cstheme="minorHAnsi"/>
          <w:sz w:val="24"/>
          <w:szCs w:val="24"/>
        </w:rPr>
        <w:t>can be obtained</w:t>
      </w:r>
      <w:proofErr w:type="gramEnd"/>
      <w:r w:rsidRPr="001D5700">
        <w:rPr>
          <w:rFonts w:eastAsia="Times New Roman" w:cstheme="minorHAnsi"/>
          <w:sz w:val="24"/>
          <w:szCs w:val="24"/>
        </w:rPr>
        <w:t xml:space="preserve"> at </w:t>
      </w:r>
      <w:hyperlink r:id="rId8" w:tgtFrame="_blank" w:tooltip="https://www.fmjfee.com/i901fee/index.html" w:history="1">
        <w:r w:rsidRPr="001D5700">
          <w:rPr>
            <w:rFonts w:eastAsia="Times New Roman" w:cstheme="minorHAnsi"/>
            <w:color w:val="0000FF"/>
            <w:sz w:val="24"/>
            <w:szCs w:val="24"/>
            <w:u w:val="single"/>
          </w:rPr>
          <w:t>https://www.fmjfee.com/</w:t>
        </w:r>
      </w:hyperlink>
    </w:p>
    <w:p w:rsidR="00A355AA" w:rsidRPr="001D5700" w:rsidRDefault="00A355AA" w:rsidP="00A355AA">
      <w:pPr>
        <w:shd w:val="clear" w:color="auto" w:fill="FFFFFF"/>
        <w:spacing w:before="100" w:beforeAutospacing="1" w:after="100" w:afterAutospacing="1" w:line="300" w:lineRule="atLeast"/>
        <w:jc w:val="both"/>
        <w:rPr>
          <w:rFonts w:eastAsia="Times New Roman" w:cstheme="minorHAnsi"/>
          <w:sz w:val="24"/>
          <w:szCs w:val="24"/>
        </w:rPr>
      </w:pPr>
    </w:p>
    <w:p w:rsidR="00A355AA" w:rsidRPr="001D5700" w:rsidRDefault="00A355AA" w:rsidP="00A355AA">
      <w:pPr>
        <w:shd w:val="clear" w:color="auto" w:fill="FFFFFF"/>
        <w:spacing w:before="100" w:beforeAutospacing="1" w:after="100" w:afterAutospacing="1" w:line="300" w:lineRule="atLeast"/>
        <w:jc w:val="both"/>
        <w:rPr>
          <w:rFonts w:eastAsia="Times New Roman" w:cstheme="minorHAnsi"/>
          <w:b/>
          <w:bCs/>
          <w:sz w:val="24"/>
          <w:szCs w:val="24"/>
        </w:rPr>
      </w:pPr>
      <w:r w:rsidRPr="001D5700">
        <w:rPr>
          <w:rFonts w:eastAsia="Times New Roman" w:cstheme="minorHAnsi"/>
          <w:b/>
          <w:bCs/>
          <w:sz w:val="24"/>
          <w:szCs w:val="24"/>
        </w:rPr>
        <w:t>Cultural Activities</w:t>
      </w:r>
    </w:p>
    <w:p w:rsidR="00A355AA" w:rsidRPr="001D5700" w:rsidRDefault="00A355AA" w:rsidP="00A355AA">
      <w:pPr>
        <w:shd w:val="clear" w:color="auto" w:fill="FFFFFF"/>
        <w:spacing w:before="100" w:beforeAutospacing="1" w:after="100" w:afterAutospacing="1" w:line="300" w:lineRule="atLeast"/>
        <w:jc w:val="both"/>
        <w:rPr>
          <w:rFonts w:eastAsia="Times New Roman" w:cstheme="minorHAnsi"/>
          <w:sz w:val="24"/>
          <w:szCs w:val="24"/>
        </w:rPr>
      </w:pPr>
      <w:r w:rsidRPr="001D5700">
        <w:rPr>
          <w:rFonts w:eastAsia="Times New Roman" w:cstheme="minorHAnsi"/>
          <w:sz w:val="24"/>
          <w:szCs w:val="24"/>
        </w:rPr>
        <w:t>The U.S. Exchange Visitor Program hopes J-1 exchange visitors will have opportunities to experience the U.S. culture. The UIS encourages scholars to participate in cultural programming, athletic events, theatre, music and performing arts, lectures, and other activities offered on-campus. Because the University of New Haven is located along the northeastern corridor, scholars can easily access many opportunities to experience American culture in iconic cities like New York, historic colonial areas in Boston and Philadelphia, as well as scenic New England.</w:t>
      </w:r>
      <w:r>
        <w:rPr>
          <w:rFonts w:eastAsia="Times New Roman" w:cstheme="minorHAnsi"/>
          <w:sz w:val="24"/>
          <w:szCs w:val="24"/>
        </w:rPr>
        <w:t xml:space="preserve"> Academic departments are encouraged to let scholars know of professional conferences and other such opportunities during their stay.</w:t>
      </w:r>
    </w:p>
    <w:p w:rsidR="00A355AA" w:rsidRPr="001D5700" w:rsidRDefault="00A355AA" w:rsidP="00A355AA">
      <w:pPr>
        <w:shd w:val="clear" w:color="auto" w:fill="FFFFFF"/>
        <w:spacing w:before="100" w:beforeAutospacing="1" w:after="100" w:afterAutospacing="1" w:line="300" w:lineRule="atLeast"/>
        <w:jc w:val="both"/>
        <w:rPr>
          <w:rFonts w:eastAsia="Times New Roman" w:cstheme="minorHAnsi"/>
          <w:sz w:val="24"/>
          <w:szCs w:val="24"/>
        </w:rPr>
      </w:pPr>
    </w:p>
    <w:p w:rsidR="00A355AA" w:rsidRPr="001D5700" w:rsidRDefault="00A355AA" w:rsidP="00A355AA">
      <w:pPr>
        <w:shd w:val="clear" w:color="auto" w:fill="FFFFFF"/>
        <w:spacing w:before="100" w:beforeAutospacing="1" w:after="100" w:afterAutospacing="1" w:line="300" w:lineRule="atLeast"/>
        <w:jc w:val="both"/>
        <w:rPr>
          <w:rFonts w:eastAsia="Times New Roman" w:cstheme="minorHAnsi"/>
          <w:sz w:val="24"/>
          <w:szCs w:val="24"/>
        </w:rPr>
      </w:pPr>
      <w:r w:rsidRPr="001D5700">
        <w:rPr>
          <w:rFonts w:eastAsia="Times New Roman" w:cstheme="minorHAnsi"/>
          <w:sz w:val="24"/>
          <w:szCs w:val="24"/>
        </w:rPr>
        <w:t>LINKS</w:t>
      </w:r>
    </w:p>
    <w:p w:rsidR="00A355AA" w:rsidRPr="001D5700" w:rsidRDefault="00A355AA" w:rsidP="00A355AA">
      <w:pPr>
        <w:shd w:val="clear" w:color="auto" w:fill="FFFFFF"/>
        <w:spacing w:before="100" w:beforeAutospacing="1" w:after="100" w:afterAutospacing="1" w:line="300" w:lineRule="atLeast"/>
        <w:jc w:val="both"/>
        <w:rPr>
          <w:rFonts w:eastAsia="Times New Roman" w:cstheme="minorHAnsi"/>
          <w:sz w:val="24"/>
          <w:szCs w:val="24"/>
        </w:rPr>
      </w:pPr>
      <w:hyperlink r:id="rId9" w:history="1">
        <w:r w:rsidRPr="001D5700">
          <w:rPr>
            <w:rStyle w:val="Hyperlink"/>
            <w:rFonts w:eastAsia="Times New Roman" w:cstheme="minorHAnsi"/>
            <w:sz w:val="24"/>
            <w:szCs w:val="24"/>
          </w:rPr>
          <w:t>U.S. Department of State Exchange Visitor Program</w:t>
        </w:r>
      </w:hyperlink>
    </w:p>
    <w:p w:rsidR="00A355AA" w:rsidRPr="001D5700" w:rsidRDefault="00A355AA" w:rsidP="00A355AA">
      <w:pPr>
        <w:shd w:val="clear" w:color="auto" w:fill="FFFFFF"/>
        <w:spacing w:before="100" w:beforeAutospacing="1" w:after="100" w:afterAutospacing="1" w:line="300" w:lineRule="atLeast"/>
        <w:jc w:val="both"/>
        <w:rPr>
          <w:rStyle w:val="Hyperlink"/>
          <w:rFonts w:cstheme="minorHAnsi"/>
          <w:sz w:val="24"/>
          <w:szCs w:val="24"/>
        </w:rPr>
      </w:pPr>
      <w:r w:rsidRPr="001D5700">
        <w:rPr>
          <w:rFonts w:cstheme="minorHAnsi"/>
          <w:sz w:val="24"/>
          <w:szCs w:val="24"/>
        </w:rPr>
        <w:fldChar w:fldCharType="begin"/>
      </w:r>
      <w:r w:rsidRPr="001D5700">
        <w:rPr>
          <w:rFonts w:cstheme="minorHAnsi"/>
          <w:sz w:val="24"/>
          <w:szCs w:val="24"/>
        </w:rPr>
        <w:instrText>HYPERLINK "https://www.ecfr.gov/cgi-bin/text-idx?rgn=div8&amp;node=22:1.0.1.7.35.1.1.14"</w:instrText>
      </w:r>
      <w:r w:rsidRPr="001D5700">
        <w:rPr>
          <w:rFonts w:cstheme="minorHAnsi"/>
          <w:sz w:val="24"/>
          <w:szCs w:val="24"/>
        </w:rPr>
        <w:fldChar w:fldCharType="separate"/>
      </w:r>
      <w:r w:rsidRPr="001D5700">
        <w:rPr>
          <w:rStyle w:val="Hyperlink"/>
          <w:rFonts w:cstheme="minorHAnsi"/>
          <w:sz w:val="24"/>
          <w:szCs w:val="24"/>
        </w:rPr>
        <w:t>Welcome Brochure from the Exchange Visitor Program</w:t>
      </w:r>
    </w:p>
    <w:p w:rsidR="00A355AA" w:rsidRPr="001D5700" w:rsidRDefault="00A355AA" w:rsidP="00A355AA">
      <w:pPr>
        <w:shd w:val="clear" w:color="auto" w:fill="FFFFFF"/>
        <w:spacing w:before="100" w:beforeAutospacing="1" w:after="100" w:afterAutospacing="1" w:line="300" w:lineRule="atLeast"/>
        <w:jc w:val="both"/>
        <w:rPr>
          <w:rStyle w:val="Hyperlink"/>
          <w:rFonts w:eastAsia="Times New Roman" w:cstheme="minorHAnsi"/>
          <w:sz w:val="24"/>
          <w:szCs w:val="24"/>
        </w:rPr>
      </w:pPr>
      <w:r w:rsidRPr="001D5700">
        <w:rPr>
          <w:rStyle w:val="Hyperlink"/>
          <w:rFonts w:cstheme="minorHAnsi"/>
          <w:sz w:val="24"/>
          <w:szCs w:val="24"/>
        </w:rPr>
        <w:t>Health Insurance Requirements</w:t>
      </w:r>
    </w:p>
    <w:p w:rsidR="00A355AA" w:rsidRPr="001D5700" w:rsidRDefault="00A355AA" w:rsidP="00A355AA">
      <w:pPr>
        <w:shd w:val="clear" w:color="auto" w:fill="FFFFFF"/>
        <w:spacing w:before="100" w:beforeAutospacing="1" w:after="100" w:afterAutospacing="1" w:line="300" w:lineRule="atLeast"/>
        <w:jc w:val="both"/>
        <w:rPr>
          <w:rFonts w:cstheme="minorHAnsi"/>
          <w:sz w:val="24"/>
          <w:szCs w:val="24"/>
        </w:rPr>
      </w:pPr>
      <w:r w:rsidRPr="001D5700">
        <w:rPr>
          <w:rFonts w:cstheme="minorHAnsi"/>
          <w:sz w:val="24"/>
          <w:szCs w:val="24"/>
        </w:rPr>
        <w:fldChar w:fldCharType="end"/>
      </w:r>
      <w:r w:rsidRPr="001D5700">
        <w:rPr>
          <w:rFonts w:cstheme="minorHAnsi"/>
          <w:sz w:val="24"/>
          <w:szCs w:val="24"/>
        </w:rPr>
        <w:t xml:space="preserve"> </w:t>
      </w:r>
    </w:p>
    <w:p w:rsidR="00965B39" w:rsidRPr="003E683B" w:rsidRDefault="00965B39"/>
    <w:sectPr w:rsidR="00965B39" w:rsidRPr="003E6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E65"/>
    <w:multiLevelType w:val="multilevel"/>
    <w:tmpl w:val="73A63644"/>
    <w:lvl w:ilvl="0">
      <w:start w:val="1"/>
      <w:numFmt w:val="decimal"/>
      <w:lvlText w:val="%1."/>
      <w:lvlJc w:val="left"/>
      <w:pPr>
        <w:tabs>
          <w:tab w:val="num" w:pos="630"/>
        </w:tabs>
        <w:ind w:left="630" w:hanging="360"/>
      </w:pPr>
    </w:lvl>
    <w:lvl w:ilvl="1">
      <w:start w:val="1"/>
      <w:numFmt w:val="bullet"/>
      <w:lvlText w:val=""/>
      <w:lvlJc w:val="left"/>
      <w:pPr>
        <w:tabs>
          <w:tab w:val="num" w:pos="1350"/>
        </w:tabs>
        <w:ind w:left="1350" w:hanging="360"/>
      </w:pPr>
      <w:rPr>
        <w:rFonts w:ascii="Symbol" w:hAnsi="Symbol" w:hint="default"/>
      </w:r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15:restartNumberingAfterBreak="0">
    <w:nsid w:val="21237196"/>
    <w:multiLevelType w:val="hybridMultilevel"/>
    <w:tmpl w:val="A68E2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EF1B00"/>
    <w:multiLevelType w:val="hybridMultilevel"/>
    <w:tmpl w:val="6B029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5E18C1"/>
    <w:multiLevelType w:val="hybridMultilevel"/>
    <w:tmpl w:val="B69AC0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7B8D1E92"/>
    <w:multiLevelType w:val="hybridMultilevel"/>
    <w:tmpl w:val="E2B00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39"/>
    <w:rsid w:val="000F4F71"/>
    <w:rsid w:val="00114638"/>
    <w:rsid w:val="00183232"/>
    <w:rsid w:val="0030364A"/>
    <w:rsid w:val="00386B7A"/>
    <w:rsid w:val="003E683B"/>
    <w:rsid w:val="00401D73"/>
    <w:rsid w:val="00473DCA"/>
    <w:rsid w:val="00603B66"/>
    <w:rsid w:val="00785959"/>
    <w:rsid w:val="009053DF"/>
    <w:rsid w:val="009213C7"/>
    <w:rsid w:val="00965B39"/>
    <w:rsid w:val="00980598"/>
    <w:rsid w:val="00A056C8"/>
    <w:rsid w:val="00A355AA"/>
    <w:rsid w:val="00A45C6E"/>
    <w:rsid w:val="00B007DA"/>
    <w:rsid w:val="00BD2E53"/>
    <w:rsid w:val="00C77708"/>
    <w:rsid w:val="00CF3B74"/>
    <w:rsid w:val="00D829F5"/>
    <w:rsid w:val="00FE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F063"/>
  <w15:chartTrackingRefBased/>
  <w15:docId w15:val="{B016A7C2-D5E4-4796-B5A0-079ACD30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B39"/>
    <w:rPr>
      <w:color w:val="0000FF"/>
      <w:u w:val="single"/>
    </w:rPr>
  </w:style>
  <w:style w:type="paragraph" w:styleId="ListParagraph">
    <w:name w:val="List Paragraph"/>
    <w:basedOn w:val="Normal"/>
    <w:uiPriority w:val="34"/>
    <w:qFormat/>
    <w:rsid w:val="00965B39"/>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3409">
      <w:bodyDiv w:val="1"/>
      <w:marLeft w:val="0"/>
      <w:marRight w:val="0"/>
      <w:marTop w:val="0"/>
      <w:marBottom w:val="0"/>
      <w:divBdr>
        <w:top w:val="none" w:sz="0" w:space="0" w:color="auto"/>
        <w:left w:val="none" w:sz="0" w:space="0" w:color="auto"/>
        <w:bottom w:val="none" w:sz="0" w:space="0" w:color="auto"/>
        <w:right w:val="none" w:sz="0" w:space="0" w:color="auto"/>
      </w:divBdr>
    </w:div>
    <w:div w:id="1745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jfee.com/i901fee/index.html" TargetMode="External"/><Relationship Id="rId3" Type="http://schemas.openxmlformats.org/officeDocument/2006/relationships/settings" Target="settings.xml"/><Relationship Id="rId7" Type="http://schemas.openxmlformats.org/officeDocument/2006/relationships/hyperlink" Target="http://forms.newhaven.edu/view.php?id=1196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a.gov" TargetMode="External"/><Relationship Id="rId11" Type="http://schemas.openxmlformats.org/officeDocument/2006/relationships/theme" Target="theme/theme1.xml"/><Relationship Id="rId5" Type="http://schemas.openxmlformats.org/officeDocument/2006/relationships/hyperlink" Target="http://j1visa.state.gov/participants/how-to-apply/eligibility-and-fe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vel.state.gov/content/travel/en/us-visas/study/exchan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Kautz, Kathy</dc:creator>
  <cp:keywords/>
  <dc:description/>
  <cp:lastModifiedBy>Kautz, Kathy</cp:lastModifiedBy>
  <cp:revision>14</cp:revision>
  <dcterms:created xsi:type="dcterms:W3CDTF">2021-07-13T18:07:00Z</dcterms:created>
  <dcterms:modified xsi:type="dcterms:W3CDTF">2021-07-13T18:57:00Z</dcterms:modified>
</cp:coreProperties>
</file>